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2A" w:rsidRPr="000B56C5" w:rsidRDefault="00CE3D2A" w:rsidP="000710F2">
      <w:pPr>
        <w:jc w:val="center"/>
        <w:rPr>
          <w:b/>
          <w:sz w:val="32"/>
          <w:szCs w:val="32"/>
        </w:rPr>
      </w:pPr>
      <w:r w:rsidRPr="000B56C5">
        <w:rPr>
          <w:b/>
          <w:sz w:val="32"/>
          <w:szCs w:val="32"/>
        </w:rPr>
        <w:t>Развивающая работа с моторно</w:t>
      </w:r>
      <w:r w:rsidR="009452C2" w:rsidRPr="000B56C5">
        <w:rPr>
          <w:b/>
          <w:sz w:val="32"/>
          <w:szCs w:val="32"/>
        </w:rPr>
        <w:t>-</w:t>
      </w:r>
      <w:r w:rsidRPr="000B56C5">
        <w:rPr>
          <w:b/>
          <w:sz w:val="32"/>
          <w:szCs w:val="32"/>
        </w:rPr>
        <w:t>одаренными детьми</w:t>
      </w:r>
    </w:p>
    <w:p w:rsidR="00CE3D2A" w:rsidRPr="000B56C5" w:rsidRDefault="00CE3D2A" w:rsidP="000710F2">
      <w:pPr>
        <w:jc w:val="center"/>
        <w:rPr>
          <w:b/>
          <w:sz w:val="32"/>
          <w:szCs w:val="32"/>
        </w:rPr>
      </w:pPr>
      <w:r w:rsidRPr="000B56C5">
        <w:rPr>
          <w:b/>
          <w:sz w:val="32"/>
          <w:szCs w:val="32"/>
        </w:rPr>
        <w:t>в кружковой работе.</w:t>
      </w:r>
    </w:p>
    <w:p w:rsidR="00CE3D2A" w:rsidRDefault="00CE3D2A" w:rsidP="000710F2">
      <w:pPr>
        <w:jc w:val="center"/>
        <w:rPr>
          <w:b/>
          <w:szCs w:val="28"/>
        </w:rPr>
      </w:pPr>
    </w:p>
    <w:p w:rsidR="00CE3D2A" w:rsidRDefault="00CE3D2A" w:rsidP="000710F2">
      <w:pPr>
        <w:jc w:val="center"/>
        <w:rPr>
          <w:b/>
          <w:szCs w:val="28"/>
        </w:rPr>
      </w:pPr>
    </w:p>
    <w:p w:rsidR="00761A9A" w:rsidRDefault="009452C2" w:rsidP="00761A9A">
      <w:pPr>
        <w:ind w:left="2835" w:hanging="2835"/>
        <w:jc w:val="right"/>
        <w:rPr>
          <w:szCs w:val="28"/>
        </w:rPr>
      </w:pPr>
      <w:r w:rsidRPr="009452C2">
        <w:rPr>
          <w:szCs w:val="28"/>
        </w:rPr>
        <w:t xml:space="preserve">              </w:t>
      </w:r>
      <w:r w:rsidR="00CE3D2A" w:rsidRPr="00CE3D2A">
        <w:rPr>
          <w:szCs w:val="28"/>
        </w:rPr>
        <w:t xml:space="preserve"> </w:t>
      </w:r>
      <w:proofErr w:type="spellStart"/>
      <w:r w:rsidR="00CE3D2A" w:rsidRPr="00CE3D2A">
        <w:rPr>
          <w:szCs w:val="28"/>
        </w:rPr>
        <w:t>Мелеева</w:t>
      </w:r>
      <w:proofErr w:type="spellEnd"/>
      <w:r w:rsidR="00CE3D2A" w:rsidRPr="00CE3D2A">
        <w:rPr>
          <w:szCs w:val="28"/>
        </w:rPr>
        <w:t xml:space="preserve"> С.</w:t>
      </w:r>
      <w:r w:rsidR="00E45D32">
        <w:rPr>
          <w:szCs w:val="28"/>
        </w:rPr>
        <w:t xml:space="preserve"> </w:t>
      </w:r>
      <w:r w:rsidR="00CE3D2A" w:rsidRPr="00CE3D2A">
        <w:rPr>
          <w:szCs w:val="28"/>
        </w:rPr>
        <w:t>П.</w:t>
      </w:r>
      <w:r w:rsidR="00E45D32">
        <w:rPr>
          <w:szCs w:val="28"/>
        </w:rPr>
        <w:t>,</w:t>
      </w:r>
      <w:r w:rsidRPr="009452C2">
        <w:rPr>
          <w:szCs w:val="28"/>
        </w:rPr>
        <w:t xml:space="preserve"> </w:t>
      </w:r>
      <w:r w:rsidR="00CE3D2A" w:rsidRPr="00CE3D2A">
        <w:rPr>
          <w:szCs w:val="28"/>
        </w:rPr>
        <w:t xml:space="preserve"> </w:t>
      </w:r>
      <w:r w:rsidR="00761A9A" w:rsidRPr="00CE3D2A">
        <w:rPr>
          <w:szCs w:val="28"/>
        </w:rPr>
        <w:t>руководитель физического воспитания</w:t>
      </w:r>
    </w:p>
    <w:p w:rsidR="00CE3D2A" w:rsidRDefault="00761A9A" w:rsidP="00761A9A">
      <w:pPr>
        <w:ind w:left="2835" w:hanging="2835"/>
        <w:jc w:val="right"/>
        <w:rPr>
          <w:szCs w:val="28"/>
        </w:rPr>
      </w:pPr>
      <w:r>
        <w:rPr>
          <w:szCs w:val="28"/>
        </w:rPr>
        <w:t xml:space="preserve"> </w:t>
      </w:r>
      <w:r w:rsidR="009452C2">
        <w:rPr>
          <w:szCs w:val="28"/>
        </w:rPr>
        <w:t>ГУО «Санаторный д</w:t>
      </w:r>
      <w:r>
        <w:rPr>
          <w:szCs w:val="28"/>
        </w:rPr>
        <w:t>етский сад № 29 г. Молодечно»</w:t>
      </w:r>
      <w:r w:rsidR="009452C2">
        <w:rPr>
          <w:szCs w:val="28"/>
        </w:rPr>
        <w:t xml:space="preserve">                              </w:t>
      </w:r>
      <w:r w:rsidR="00E45D32">
        <w:rPr>
          <w:szCs w:val="28"/>
        </w:rPr>
        <w:t xml:space="preserve">    </w:t>
      </w:r>
    </w:p>
    <w:p w:rsidR="000075AF" w:rsidRDefault="000075AF" w:rsidP="00761A9A">
      <w:pPr>
        <w:ind w:firstLine="567"/>
        <w:jc w:val="right"/>
      </w:pPr>
    </w:p>
    <w:p w:rsidR="00DD576C" w:rsidRDefault="00DD576C" w:rsidP="000710F2">
      <w:pPr>
        <w:ind w:firstLine="567"/>
      </w:pPr>
    </w:p>
    <w:p w:rsidR="000075AF" w:rsidRDefault="00032E39" w:rsidP="000710F2">
      <w:pPr>
        <w:ind w:firstLine="567"/>
        <w:jc w:val="both"/>
      </w:pPr>
      <w:r>
        <w:t>Для воспитания физических качеств у воспитанников дошкольного возраста необходимо учитывать не только влияние физических упражнений на организм, но и особенности индивидуального развития, поскольку эффективность физического воспитания по развитию физических качеств зависит не только от п</w:t>
      </w:r>
      <w:r w:rsidR="00CB23EB">
        <w:t>равильно подобранной методики</w:t>
      </w:r>
      <w:r>
        <w:t xml:space="preserve"> и организации педагогического процесса, но и от индивидуальных особенностей развития. Практика показала, что различные физические качества у воспитанников дошкольного во</w:t>
      </w:r>
      <w:r w:rsidR="009452C2">
        <w:t xml:space="preserve">зраста развиваются </w:t>
      </w:r>
      <w:proofErr w:type="spellStart"/>
      <w:r w:rsidR="009452C2">
        <w:t>неодновременн</w:t>
      </w:r>
      <w:r>
        <w:t>о</w:t>
      </w:r>
      <w:proofErr w:type="spellEnd"/>
      <w:r>
        <w:t xml:space="preserve"> и неравномерно, что определяет возможность целенаправленного воспитания физических качеств у воспитанников в те возрастные периоды, когда наблюдается их наиболее интенсивный возрастной прирост</w:t>
      </w:r>
      <w:r w:rsidR="00F71970">
        <w:t>.</w:t>
      </w:r>
    </w:p>
    <w:p w:rsidR="000075AF" w:rsidRDefault="00032E39" w:rsidP="000710F2">
      <w:pPr>
        <w:ind w:firstLine="567"/>
        <w:jc w:val="both"/>
      </w:pPr>
      <w:r>
        <w:t xml:space="preserve">Для определения оптимальных возрастных периодов для целенаправленного воспитания физических качеств у воспитанников дошкольного возраста опираются на критические периоды развития, которые характеризуются высокой степенью чувствительности к специфическим внешним воздействиям, влияющим на онтогенез каждого человека.  </w:t>
      </w:r>
    </w:p>
    <w:p w:rsidR="00011C84" w:rsidRDefault="00CD2937" w:rsidP="000710F2">
      <w:pPr>
        <w:ind w:firstLine="567"/>
        <w:jc w:val="both"/>
      </w:pPr>
      <w:r>
        <w:t>В сентябре месяце</w:t>
      </w:r>
      <w:r w:rsidR="00CB23EB">
        <w:t xml:space="preserve"> 2011</w:t>
      </w:r>
      <w:r>
        <w:t xml:space="preserve"> года провела контрольные занятия, в которых приняло участие 36 детей старшего дошкольного возраста.</w:t>
      </w:r>
      <w:r w:rsidRPr="00CD2937">
        <w:t xml:space="preserve">  </w:t>
      </w:r>
      <w:r>
        <w:t>Результаты тестирования физической подготовленности</w:t>
      </w:r>
      <w:r w:rsidR="00443447">
        <w:t xml:space="preserve"> выявило 2 детей с высоким уровнем развития.</w:t>
      </w:r>
      <w:r w:rsidR="00011C84">
        <w:t xml:space="preserve"> </w:t>
      </w:r>
      <w:r w:rsidR="00944558">
        <w:t>Нелегко было  определиться с выбором  направления работы по  развитию</w:t>
      </w:r>
      <w:r w:rsidR="00011C84">
        <w:t xml:space="preserve"> физических качеств у воспитанников</w:t>
      </w:r>
      <w:r w:rsidR="009452C2">
        <w:t>,</w:t>
      </w:r>
      <w:r w:rsidR="00011C84">
        <w:t xml:space="preserve"> </w:t>
      </w:r>
      <w:r w:rsidR="00944558">
        <w:t>решаемых в процессе физического воспитания.</w:t>
      </w:r>
    </w:p>
    <w:p w:rsidR="00011C84" w:rsidRPr="00023C5E" w:rsidRDefault="009452C2" w:rsidP="000710F2">
      <w:pPr>
        <w:ind w:firstLine="567"/>
        <w:jc w:val="both"/>
      </w:pPr>
      <w:r>
        <w:t xml:space="preserve">В программах </w:t>
      </w:r>
      <w:r w:rsidR="00011C84">
        <w:t>«</w:t>
      </w:r>
      <w:proofErr w:type="spellStart"/>
      <w:r>
        <w:t>Пралеска</w:t>
      </w:r>
      <w:proofErr w:type="spellEnd"/>
      <w:r>
        <w:t xml:space="preserve">», </w:t>
      </w:r>
      <w:r w:rsidR="00011C84">
        <w:t xml:space="preserve"> «</w:t>
      </w:r>
      <w:proofErr w:type="spellStart"/>
      <w:r w:rsidR="00011C84">
        <w:t>Физкульт</w:t>
      </w:r>
      <w:proofErr w:type="spellEnd"/>
      <w:r w:rsidR="00011C84">
        <w:t xml:space="preserve"> - Ура!» по физическому воспитанию в  УДО  указаны различные виды ходьбы, бега, прыжка и бросков, ловли, лазания, перечень подвижных игр, ОРУ для освоения их дошкольниками. Тем не менее, проблема развития гибкости у детей старшего дошкольного возраста является мало изученной. В современных педагогических технологиях этой проблеме не уделяется должного внимания, используемые физические упражнения лишь косвенно влияют на развитие этого психофизического качества.</w:t>
      </w:r>
    </w:p>
    <w:p w:rsidR="00A94248" w:rsidRDefault="0029478F" w:rsidP="000710F2">
      <w:pPr>
        <w:ind w:firstLine="567"/>
        <w:jc w:val="both"/>
      </w:pPr>
      <w:proofErr w:type="gramStart"/>
      <w:r>
        <w:t>Воспитание психофизических качеств, важнейшим из которым является гибкость -</w:t>
      </w:r>
      <w:r w:rsidR="009452C2">
        <w:t xml:space="preserve"> </w:t>
      </w:r>
      <w:r>
        <w:t>необходимое условие полноценного физического развития.</w:t>
      </w:r>
      <w:proofErr w:type="gramEnd"/>
      <w:r>
        <w:t xml:space="preserve"> Гибкость - в научно методической литературе определяется как морфофункциональное свойство опорно-двигательного аппарата, определяющее степень подвижности его звеньев, и зависит от эластичности мышц и связок, а также определяет пределы амплитуды движений. </w:t>
      </w:r>
    </w:p>
    <w:p w:rsidR="00A94248" w:rsidRDefault="00A94248" w:rsidP="000710F2">
      <w:pPr>
        <w:ind w:firstLine="567"/>
        <w:jc w:val="both"/>
      </w:pPr>
      <w:r w:rsidRPr="008901B7">
        <w:lastRenderedPageBreak/>
        <w:t>Упражнения на подвижность в сустава</w:t>
      </w:r>
      <w:r>
        <w:t>х позволяет сделать мышцы более</w:t>
      </w:r>
      <w:r w:rsidRPr="008901B7">
        <w:t xml:space="preserve"> эластичными и упругими, увеличить мобильность суставов, что способствует развитию координации, ловкости, быстроты, выносливости. По развитию гибкости определяется биологический возраст человека.</w:t>
      </w:r>
      <w:r>
        <w:t xml:space="preserve"> </w:t>
      </w:r>
    </w:p>
    <w:p w:rsidR="00CB23EB" w:rsidRDefault="00CB23EB" w:rsidP="000710F2">
      <w:pPr>
        <w:ind w:firstLine="567"/>
        <w:jc w:val="both"/>
      </w:pPr>
    </w:p>
    <w:p w:rsidR="00A94248" w:rsidRDefault="00A94248" w:rsidP="000710F2">
      <w:pPr>
        <w:ind w:firstLine="567"/>
        <w:jc w:val="center"/>
        <w:rPr>
          <w:b/>
        </w:rPr>
      </w:pPr>
      <w:r w:rsidRPr="00BD69C0">
        <w:rPr>
          <w:b/>
        </w:rPr>
        <w:t>Почему же именно в дошкольном возрасте так важно развивать гибкость?</w:t>
      </w:r>
    </w:p>
    <w:p w:rsidR="000710F2" w:rsidRPr="00BD69C0" w:rsidRDefault="000710F2" w:rsidP="000710F2">
      <w:pPr>
        <w:ind w:firstLine="567"/>
        <w:jc w:val="center"/>
        <w:rPr>
          <w:b/>
        </w:rPr>
      </w:pPr>
    </w:p>
    <w:p w:rsidR="00A94248" w:rsidRPr="008901B7" w:rsidRDefault="00A94248" w:rsidP="000710F2">
      <w:pPr>
        <w:numPr>
          <w:ilvl w:val="0"/>
          <w:numId w:val="6"/>
        </w:numPr>
        <w:ind w:left="0" w:firstLine="567"/>
      </w:pPr>
      <w:r w:rsidRPr="008901B7">
        <w:t>Р</w:t>
      </w:r>
      <w:r>
        <w:t>азвитие гибкости начинает</w:t>
      </w:r>
      <w:r w:rsidRPr="008901B7">
        <w:t xml:space="preserve"> </w:t>
      </w:r>
      <w:r>
        <w:t xml:space="preserve">интенсивно развиваться с шестилетнего возраста, причем это  происходит почти в два </w:t>
      </w:r>
      <w:r w:rsidRPr="008901B7">
        <w:t xml:space="preserve">раза эффективнее, чем  у </w:t>
      </w:r>
      <w:r>
        <w:t>школьников</w:t>
      </w:r>
      <w:r w:rsidRPr="008901B7">
        <w:t xml:space="preserve">.  </w:t>
      </w:r>
    </w:p>
    <w:p w:rsidR="00A94248" w:rsidRDefault="00A94248" w:rsidP="000710F2">
      <w:pPr>
        <w:numPr>
          <w:ilvl w:val="0"/>
          <w:numId w:val="6"/>
        </w:numPr>
        <w:ind w:left="0" w:firstLine="567"/>
      </w:pPr>
      <w:r w:rsidRPr="008901B7">
        <w:t>В старшем  дошкольном возрасте увеличивается амплитуда движени</w:t>
      </w:r>
      <w:r>
        <w:t>й во всех суставных сочленениях.</w:t>
      </w:r>
      <w:r w:rsidRPr="008901B7">
        <w:t xml:space="preserve"> </w:t>
      </w:r>
    </w:p>
    <w:p w:rsidR="00A94248" w:rsidRDefault="00A94248" w:rsidP="000710F2">
      <w:pPr>
        <w:numPr>
          <w:ilvl w:val="0"/>
          <w:numId w:val="6"/>
        </w:numPr>
        <w:ind w:left="0" w:firstLine="567"/>
      </w:pPr>
      <w:r>
        <w:t>У</w:t>
      </w:r>
      <w:r w:rsidRPr="008901B7">
        <w:t xml:space="preserve"> детей данного возраста</w:t>
      </w:r>
      <w:r w:rsidRPr="00750BFF">
        <w:t xml:space="preserve"> </w:t>
      </w:r>
      <w:r>
        <w:t>мышечно-связочный аппарат характеризуется</w:t>
      </w:r>
      <w:r w:rsidRPr="008901B7">
        <w:t xml:space="preserve"> большой растяжимостью</w:t>
      </w:r>
      <w:r>
        <w:t>.</w:t>
      </w:r>
      <w:r w:rsidRPr="008901B7">
        <w:t xml:space="preserve"> </w:t>
      </w:r>
    </w:p>
    <w:p w:rsidR="00A94248" w:rsidRDefault="00A94248" w:rsidP="000710F2">
      <w:pPr>
        <w:numPr>
          <w:ilvl w:val="0"/>
          <w:numId w:val="6"/>
        </w:numPr>
        <w:ind w:left="0" w:firstLine="567"/>
      </w:pPr>
      <w:r>
        <w:t>Д</w:t>
      </w:r>
      <w:r w:rsidRPr="008901B7">
        <w:t xml:space="preserve">ифференцируются процессы напряжения и расслабления действующих мышц, </w:t>
      </w:r>
    </w:p>
    <w:p w:rsidR="00A94248" w:rsidRDefault="00A94248" w:rsidP="000710F2">
      <w:pPr>
        <w:numPr>
          <w:ilvl w:val="0"/>
          <w:numId w:val="6"/>
        </w:numPr>
        <w:ind w:left="0" w:firstLine="567"/>
      </w:pPr>
      <w:r>
        <w:t>Р</w:t>
      </w:r>
      <w:r w:rsidRPr="008901B7">
        <w:t xml:space="preserve">азвивается в связи с интенсивным морфофункциональным созреванием коры головного мозга способность ребенка осваивать сложную программу действий.  </w:t>
      </w:r>
    </w:p>
    <w:p w:rsidR="00E81EEA" w:rsidRPr="008901B7" w:rsidRDefault="00A94248" w:rsidP="000710F2">
      <w:pPr>
        <w:pStyle w:val="a4"/>
        <w:ind w:firstLine="567"/>
        <w:jc w:val="both"/>
      </w:pPr>
      <w:r w:rsidRPr="00907D59">
        <w:t>Про</w:t>
      </w:r>
      <w:r w:rsidR="00451DB0">
        <w:t>блема развития гибкости у воспитанников 5-6</w:t>
      </w:r>
      <w:r>
        <w:t xml:space="preserve"> лет </w:t>
      </w:r>
      <w:r w:rsidR="00BD69C0">
        <w:t xml:space="preserve"> показалась мне </w:t>
      </w:r>
      <w:r w:rsidRPr="00907D59">
        <w:t>интересной</w:t>
      </w:r>
      <w:r w:rsidR="00BD69C0">
        <w:t>.</w:t>
      </w:r>
      <w:r w:rsidR="00E81EEA">
        <w:t xml:space="preserve"> И я решила развивать ее через кружковую работу «Маленькие йоги».</w:t>
      </w:r>
      <w:r w:rsidR="00BD69C0">
        <w:t xml:space="preserve"> </w:t>
      </w:r>
      <w:r w:rsidR="00E81EEA">
        <w:t xml:space="preserve"> </w:t>
      </w:r>
      <w:r w:rsidR="00E81EEA" w:rsidRPr="008901B7">
        <w:t>Развитие гибкости будет эффективнее, если использовать систему статических упражнений по развитию гибкости в процессе кружковой работы в дополнение к основным занятиям по физической культуре.</w:t>
      </w:r>
    </w:p>
    <w:p w:rsidR="0029478F" w:rsidRDefault="0043465B" w:rsidP="000710F2">
      <w:pPr>
        <w:ind w:firstLine="567"/>
        <w:jc w:val="both"/>
      </w:pPr>
      <w:r>
        <w:t>Физическая подготовленность моторно</w:t>
      </w:r>
      <w:r w:rsidR="009452C2">
        <w:t>-</w:t>
      </w:r>
      <w:r>
        <w:t>одаренных детей может осуществляться так, чтобы при разностороннем воспитании физических качеств до 30% времени двигательной активности было направлено на акцентирование развития того физического качества, которое находиться в ускоренном периоде возрастного развития.</w:t>
      </w:r>
    </w:p>
    <w:p w:rsidR="009452C2" w:rsidRDefault="009452C2" w:rsidP="000710F2">
      <w:pPr>
        <w:ind w:firstLine="567"/>
        <w:jc w:val="both"/>
      </w:pPr>
    </w:p>
    <w:p w:rsidR="00451DB0" w:rsidRPr="0043465B" w:rsidRDefault="00451DB0" w:rsidP="000710F2">
      <w:pPr>
        <w:ind w:firstLine="567"/>
        <w:rPr>
          <w:b/>
        </w:rPr>
      </w:pPr>
      <w:r w:rsidRPr="0043465B">
        <w:rPr>
          <w:b/>
        </w:rPr>
        <w:t>Была определена цель:</w:t>
      </w:r>
    </w:p>
    <w:p w:rsidR="00451DB0" w:rsidRDefault="00451DB0" w:rsidP="000710F2">
      <w:pPr>
        <w:numPr>
          <w:ilvl w:val="0"/>
          <w:numId w:val="7"/>
        </w:numPr>
        <w:ind w:left="0" w:firstLine="567"/>
        <w:jc w:val="both"/>
      </w:pPr>
      <w:r>
        <w:t xml:space="preserve">через использование элементов </w:t>
      </w:r>
      <w:proofErr w:type="spellStart"/>
      <w:r>
        <w:t>хатха-йоги</w:t>
      </w:r>
      <w:proofErr w:type="spellEnd"/>
      <w:r>
        <w:t xml:space="preserve"> развивать гибкость детей;</w:t>
      </w:r>
    </w:p>
    <w:p w:rsidR="00451DB0" w:rsidRDefault="00451DB0" w:rsidP="000710F2">
      <w:pPr>
        <w:numPr>
          <w:ilvl w:val="0"/>
          <w:numId w:val="7"/>
        </w:numPr>
        <w:ind w:left="0" w:firstLine="567"/>
        <w:jc w:val="both"/>
      </w:pPr>
      <w:r>
        <w:t>формировать положительные эмоции и чувства;</w:t>
      </w:r>
    </w:p>
    <w:p w:rsidR="00451DB0" w:rsidRDefault="00451DB0" w:rsidP="000710F2">
      <w:pPr>
        <w:numPr>
          <w:ilvl w:val="0"/>
          <w:numId w:val="7"/>
        </w:numPr>
        <w:ind w:left="0" w:firstLine="567"/>
        <w:jc w:val="both"/>
      </w:pPr>
      <w:r>
        <w:t xml:space="preserve">воспитывать оптимистическое мироощущение, ответственность за </w:t>
      </w:r>
      <w:r w:rsidR="00E45D32">
        <w:t xml:space="preserve">   </w:t>
      </w:r>
      <w:r>
        <w:t>здоровье.</w:t>
      </w:r>
    </w:p>
    <w:p w:rsidR="00F71970" w:rsidRPr="00CB23EB" w:rsidRDefault="0043465B" w:rsidP="000710F2">
      <w:pPr>
        <w:ind w:firstLine="567"/>
        <w:jc w:val="both"/>
      </w:pPr>
      <w:r w:rsidRPr="0043465B">
        <w:rPr>
          <w:b/>
        </w:rPr>
        <w:t>Поставлены следующие задачи:</w:t>
      </w:r>
    </w:p>
    <w:p w:rsidR="0043465B" w:rsidRDefault="0043465B" w:rsidP="000710F2">
      <w:pPr>
        <w:numPr>
          <w:ilvl w:val="0"/>
          <w:numId w:val="10"/>
        </w:numPr>
        <w:ind w:left="0" w:firstLine="567"/>
        <w:jc w:val="both"/>
      </w:pPr>
      <w:r>
        <w:t>снизить заболеваемость;</w:t>
      </w:r>
    </w:p>
    <w:p w:rsidR="0043465B" w:rsidRDefault="0043465B" w:rsidP="000710F2">
      <w:pPr>
        <w:numPr>
          <w:ilvl w:val="0"/>
          <w:numId w:val="8"/>
        </w:numPr>
        <w:ind w:left="0" w:firstLine="567"/>
        <w:jc w:val="both"/>
      </w:pPr>
      <w:r>
        <w:t xml:space="preserve">развивать функциональные возможности организма, обеспечивающие гармоничность телосложения, физическую и умственную работоспособность, при помощи </w:t>
      </w:r>
      <w:proofErr w:type="spellStart"/>
      <w:r>
        <w:t>асан</w:t>
      </w:r>
      <w:proofErr w:type="spellEnd"/>
      <w:r>
        <w:t xml:space="preserve"> поддерживать здоровое состояние позвоночника тем самым сохраняя и развивая гибкость суставов;</w:t>
      </w:r>
    </w:p>
    <w:p w:rsidR="0043465B" w:rsidRDefault="0043465B" w:rsidP="000710F2">
      <w:pPr>
        <w:numPr>
          <w:ilvl w:val="0"/>
          <w:numId w:val="8"/>
        </w:numPr>
        <w:ind w:left="0" w:firstLine="567"/>
        <w:jc w:val="both"/>
      </w:pPr>
      <w:r>
        <w:t>создавать положительный психологический настрой.</w:t>
      </w:r>
    </w:p>
    <w:p w:rsidR="007C0955" w:rsidRPr="00F01620" w:rsidRDefault="007C0955" w:rsidP="000710F2">
      <w:pPr>
        <w:ind w:firstLine="567"/>
        <w:jc w:val="both"/>
        <w:rPr>
          <w:szCs w:val="28"/>
        </w:rPr>
      </w:pPr>
      <w:r w:rsidRPr="00F01620">
        <w:rPr>
          <w:szCs w:val="28"/>
        </w:rPr>
        <w:lastRenderedPageBreak/>
        <w:t>Был составлен перспективный план работы к</w:t>
      </w:r>
      <w:r w:rsidR="005D1073">
        <w:rPr>
          <w:szCs w:val="28"/>
        </w:rPr>
        <w:t xml:space="preserve">ружка «Маленькие йоги». Занятия </w:t>
      </w:r>
      <w:r w:rsidRPr="00F01620">
        <w:rPr>
          <w:szCs w:val="28"/>
        </w:rPr>
        <w:t>планировались во второй половине дня, 2 раза в неделю. Разработана структура занятий кружка на основе рекомендаций А. Липень «Детская оздоровительная йога».</w:t>
      </w:r>
    </w:p>
    <w:p w:rsidR="007C0955" w:rsidRPr="00F01620" w:rsidRDefault="007C0955" w:rsidP="000710F2">
      <w:pPr>
        <w:ind w:firstLine="567"/>
        <w:jc w:val="both"/>
        <w:rPr>
          <w:szCs w:val="28"/>
        </w:rPr>
      </w:pPr>
      <w:r w:rsidRPr="00F01620">
        <w:rPr>
          <w:szCs w:val="28"/>
        </w:rPr>
        <w:t xml:space="preserve">Первая часть занятий – подготовительная. Ее цель: общая разминка, разогрев мышц.  </w:t>
      </w:r>
    </w:p>
    <w:p w:rsidR="007C0955" w:rsidRPr="00F01620" w:rsidRDefault="007C0955" w:rsidP="000710F2">
      <w:pPr>
        <w:ind w:firstLine="567"/>
        <w:jc w:val="both"/>
        <w:rPr>
          <w:szCs w:val="28"/>
        </w:rPr>
      </w:pPr>
      <w:r w:rsidRPr="00F01620">
        <w:rPr>
          <w:szCs w:val="28"/>
        </w:rPr>
        <w:t xml:space="preserve">Вторая часть – основная. Состоит из комплекса  упражнений на развитие гибкости. </w:t>
      </w:r>
    </w:p>
    <w:p w:rsidR="007C0955" w:rsidRPr="00F01620" w:rsidRDefault="007C0955" w:rsidP="000710F2">
      <w:pPr>
        <w:ind w:firstLine="567"/>
        <w:jc w:val="both"/>
        <w:rPr>
          <w:szCs w:val="28"/>
        </w:rPr>
      </w:pPr>
      <w:r w:rsidRPr="00F01620">
        <w:rPr>
          <w:szCs w:val="28"/>
        </w:rPr>
        <w:t>Третья часть – подвижная игра с элементами статических упражнений.</w:t>
      </w:r>
    </w:p>
    <w:p w:rsidR="007C0955" w:rsidRPr="00F01620" w:rsidRDefault="007C0955" w:rsidP="000710F2">
      <w:pPr>
        <w:ind w:firstLine="567"/>
        <w:jc w:val="both"/>
        <w:rPr>
          <w:szCs w:val="28"/>
        </w:rPr>
      </w:pPr>
      <w:r w:rsidRPr="00F01620">
        <w:rPr>
          <w:szCs w:val="28"/>
        </w:rPr>
        <w:t xml:space="preserve">Время удержания поз   начинали с  3-х секунд, постепенно увеличивая до 10 секунд максимально. </w:t>
      </w:r>
    </w:p>
    <w:p w:rsidR="007C0955" w:rsidRPr="00F01620" w:rsidRDefault="007C0955" w:rsidP="000710F2">
      <w:pPr>
        <w:ind w:firstLine="567"/>
        <w:jc w:val="both"/>
        <w:rPr>
          <w:szCs w:val="28"/>
        </w:rPr>
      </w:pPr>
      <w:r w:rsidRPr="00F01620">
        <w:rPr>
          <w:szCs w:val="28"/>
        </w:rPr>
        <w:t>Использовали упражнения для  развития гибкости</w:t>
      </w:r>
      <w:r w:rsidRPr="00F01620">
        <w:rPr>
          <w:color w:val="FF0000"/>
          <w:szCs w:val="28"/>
        </w:rPr>
        <w:t xml:space="preserve"> </w:t>
      </w:r>
      <w:r w:rsidRPr="00F01620">
        <w:rPr>
          <w:szCs w:val="28"/>
        </w:rPr>
        <w:t xml:space="preserve"> разных групп мышц, например: </w:t>
      </w:r>
    </w:p>
    <w:p w:rsidR="007C0955" w:rsidRPr="00F01620" w:rsidRDefault="007C0955" w:rsidP="000710F2">
      <w:pPr>
        <w:ind w:firstLine="567"/>
        <w:jc w:val="both"/>
        <w:rPr>
          <w:szCs w:val="28"/>
        </w:rPr>
      </w:pPr>
      <w:r w:rsidRPr="00F01620">
        <w:rPr>
          <w:szCs w:val="28"/>
        </w:rPr>
        <w:t>для  развития гибкости плечевого и локтевого сустава — упраж</w:t>
      </w:r>
      <w:r w:rsidR="002A4BEA">
        <w:rPr>
          <w:szCs w:val="28"/>
        </w:rPr>
        <w:t>нения «Пальма</w:t>
      </w:r>
      <w:r w:rsidR="0047031F">
        <w:rPr>
          <w:szCs w:val="28"/>
        </w:rPr>
        <w:t>», «Замок», «Орел</w:t>
      </w:r>
      <w:r w:rsidRPr="00F01620">
        <w:rPr>
          <w:szCs w:val="28"/>
        </w:rPr>
        <w:t>», «Дерево»,  «Корова»;</w:t>
      </w:r>
    </w:p>
    <w:p w:rsidR="007C0955" w:rsidRPr="00F01620" w:rsidRDefault="007C0955" w:rsidP="000710F2">
      <w:pPr>
        <w:ind w:firstLine="567"/>
        <w:jc w:val="both"/>
        <w:rPr>
          <w:szCs w:val="28"/>
        </w:rPr>
      </w:pPr>
      <w:proofErr w:type="gramStart"/>
      <w:r w:rsidRPr="00F01620">
        <w:rPr>
          <w:szCs w:val="28"/>
        </w:rPr>
        <w:t>для развития гибкости позвоночника — упражнения  «Лук», «Змея», «Кошка», «Индеец в дозоре», «Лод</w:t>
      </w:r>
      <w:r w:rsidR="0047031F">
        <w:rPr>
          <w:szCs w:val="28"/>
        </w:rPr>
        <w:t>ка»,  «Аис</w:t>
      </w:r>
      <w:r w:rsidRPr="00F01620">
        <w:rPr>
          <w:szCs w:val="28"/>
        </w:rPr>
        <w:t>т», «Кольцо»,  «Верблюд», «Ёжик»;</w:t>
      </w:r>
      <w:proofErr w:type="gramEnd"/>
    </w:p>
    <w:p w:rsidR="007C0955" w:rsidRPr="00F01620" w:rsidRDefault="007C0955" w:rsidP="000710F2">
      <w:pPr>
        <w:ind w:firstLine="567"/>
        <w:jc w:val="both"/>
        <w:rPr>
          <w:szCs w:val="28"/>
        </w:rPr>
      </w:pPr>
      <w:r w:rsidRPr="00F01620">
        <w:rPr>
          <w:szCs w:val="28"/>
        </w:rPr>
        <w:t xml:space="preserve">для развития тазобедренного и коленного сустава — упражнения «Дерево», «Глубокий выпад вперед», «Глубокий выпад в сторону», «Бабочка», «Перекладина»,  «Лягушка». </w:t>
      </w:r>
    </w:p>
    <w:p w:rsidR="007C0955" w:rsidRPr="00F01620" w:rsidRDefault="007C0955" w:rsidP="000710F2">
      <w:pPr>
        <w:ind w:firstLine="567"/>
        <w:jc w:val="both"/>
        <w:rPr>
          <w:szCs w:val="28"/>
        </w:rPr>
      </w:pPr>
      <w:r w:rsidRPr="00F01620">
        <w:rPr>
          <w:szCs w:val="28"/>
        </w:rPr>
        <w:t xml:space="preserve">Дети 5-6 лет еще не способны отделить несущественное от основного, часто фиксируют свое внимание на  </w:t>
      </w:r>
      <w:proofErr w:type="gramStart"/>
      <w:r w:rsidRPr="00F01620">
        <w:rPr>
          <w:szCs w:val="28"/>
        </w:rPr>
        <w:t>второстепенном</w:t>
      </w:r>
      <w:proofErr w:type="gramEnd"/>
      <w:r w:rsidRPr="00F01620">
        <w:rPr>
          <w:szCs w:val="28"/>
        </w:rPr>
        <w:t>,  поэтому объяснения давались точные и краткие.</w:t>
      </w:r>
    </w:p>
    <w:p w:rsidR="007C0955" w:rsidRPr="00F01620" w:rsidRDefault="007C0955" w:rsidP="000710F2">
      <w:pPr>
        <w:ind w:firstLine="567"/>
        <w:jc w:val="both"/>
        <w:rPr>
          <w:szCs w:val="28"/>
        </w:rPr>
      </w:pPr>
      <w:r w:rsidRPr="00F01620">
        <w:rPr>
          <w:szCs w:val="28"/>
        </w:rPr>
        <w:t>На этапе углубленного разучивания упражнений использовали приемы, предполагающие тактильно-мышечную наглядность, основанные на непосредственной помощи взрослого, который прикосновением к ребенку уточняет и направляет положение тела.</w:t>
      </w:r>
    </w:p>
    <w:p w:rsidR="007C0955" w:rsidRPr="00F01620" w:rsidRDefault="007C0955" w:rsidP="000710F2">
      <w:pPr>
        <w:ind w:firstLine="567"/>
        <w:jc w:val="both"/>
        <w:rPr>
          <w:szCs w:val="28"/>
        </w:rPr>
      </w:pPr>
      <w:r w:rsidRPr="00F01620">
        <w:rPr>
          <w:szCs w:val="28"/>
        </w:rPr>
        <w:t>С целью контроля и коррекции положения тела при выполнении статических упр</w:t>
      </w:r>
      <w:r w:rsidR="005D1073">
        <w:rPr>
          <w:szCs w:val="28"/>
        </w:rPr>
        <w:t>ажнений на этом этапе  применялись</w:t>
      </w:r>
      <w:r w:rsidRPr="00F01620">
        <w:rPr>
          <w:szCs w:val="28"/>
        </w:rPr>
        <w:t xml:space="preserve"> различные предметы и пособия (гантели, набивные мячи, обручи, дет</w:t>
      </w:r>
      <w:r w:rsidR="005D1073">
        <w:rPr>
          <w:szCs w:val="28"/>
        </w:rPr>
        <w:t>ские стулья), а также предлагала</w:t>
      </w:r>
      <w:r w:rsidRPr="00F01620">
        <w:rPr>
          <w:szCs w:val="28"/>
        </w:rPr>
        <w:t xml:space="preserve"> детям выполнять некоторые упражнения в парах. При выполнении статических упражнений в парах один ребенок должен был рассказать, как выполняется упражнение, а другой — выполнить его по описанию, при этом дети побуждались к взаимному контролю и оценке. </w:t>
      </w:r>
    </w:p>
    <w:p w:rsidR="007C0955" w:rsidRPr="00F01620" w:rsidRDefault="00E848E0" w:rsidP="000710F2">
      <w:pPr>
        <w:ind w:firstLine="567"/>
        <w:jc w:val="both"/>
        <w:rPr>
          <w:szCs w:val="28"/>
        </w:rPr>
      </w:pPr>
      <w:r>
        <w:rPr>
          <w:szCs w:val="28"/>
        </w:rPr>
        <w:t>Д</w:t>
      </w:r>
      <w:r w:rsidR="007C0955" w:rsidRPr="00F01620">
        <w:rPr>
          <w:szCs w:val="28"/>
        </w:rPr>
        <w:t>ля объяснения детям понятия гибкости, а также в целях создания положительного эмоционального отношения к выполнению упражнений, заинтересованности в выполнении упражнений, осознанности выполнения статических упражнений  проводились беседы о позвоночнике, мышцах, суставах с рассматриванием иллюстраций.</w:t>
      </w:r>
    </w:p>
    <w:p w:rsidR="007C0955" w:rsidRPr="00F01620" w:rsidRDefault="007C0955" w:rsidP="000710F2">
      <w:pPr>
        <w:ind w:firstLine="567"/>
        <w:jc w:val="both"/>
        <w:rPr>
          <w:szCs w:val="28"/>
        </w:rPr>
      </w:pPr>
      <w:r w:rsidRPr="00F01620">
        <w:rPr>
          <w:szCs w:val="28"/>
        </w:rPr>
        <w:t xml:space="preserve">Основным методом развития гибкости является повторный метод, где упражнения на растягивание выполняются сериями. В зависимости от возраста, пола и физической подготовленности детей количество упражнений в серии дифференцируется. </w:t>
      </w:r>
      <w:proofErr w:type="gramStart"/>
      <w:r w:rsidRPr="00F01620">
        <w:rPr>
          <w:szCs w:val="28"/>
        </w:rPr>
        <w:t xml:space="preserve">При этом необходимо соблюдать ряд методических </w:t>
      </w:r>
      <w:r w:rsidRPr="00F01620">
        <w:rPr>
          <w:szCs w:val="28"/>
        </w:rPr>
        <w:lastRenderedPageBreak/>
        <w:t>требований: перед выполнением упражнений на растягивание следует хорошо «разогреть» организм, чтобы избежать травм; преимущественно развивать подвижность в тех суставах, которые играют наибольшую роль в жизненно необходимых действиях; плечевых, тазобедренных, голеностопных и суставах кисти; амплитуду движений следует увеличивать постепенно, сохраняя преемственность и последовательность воздействий на соответствующие мышцы и суставы;</w:t>
      </w:r>
      <w:proofErr w:type="gramEnd"/>
      <w:r w:rsidRPr="00F01620">
        <w:rPr>
          <w:szCs w:val="28"/>
        </w:rPr>
        <w:t xml:space="preserve"> между сериями упражнений на растягивание необходимо выполнять упражнения на расслабление мышц. </w:t>
      </w:r>
    </w:p>
    <w:p w:rsidR="007C0955" w:rsidRDefault="007C0955" w:rsidP="000710F2">
      <w:pPr>
        <w:pStyle w:val="Default"/>
        <w:ind w:firstLine="567"/>
        <w:jc w:val="both"/>
        <w:rPr>
          <w:sz w:val="28"/>
          <w:szCs w:val="28"/>
        </w:rPr>
      </w:pPr>
      <w:r w:rsidRPr="00F01620">
        <w:rPr>
          <w:sz w:val="28"/>
          <w:szCs w:val="28"/>
        </w:rPr>
        <w:t xml:space="preserve">Необходимо отметить, что развитие гибкости – это процесс, который связан с достаточно сильными болевыми ощущениями. Поэтому следует очень аккуратно и методически правильно проводить эти упражнения. </w:t>
      </w:r>
    </w:p>
    <w:p w:rsidR="00B51531" w:rsidRDefault="00B51531" w:rsidP="000710F2">
      <w:pPr>
        <w:ind w:firstLine="567"/>
        <w:jc w:val="both"/>
      </w:pPr>
      <w:r>
        <w:t>Использование детьми статических упражнений в процессе самостоятельной двигательной деятельности позволяет поддерживать достигнутый уровень гибкости. Для повышения интереса к выполнению статических упражнений для большинства из них было придумано словесное сопровождение:</w:t>
      </w:r>
    </w:p>
    <w:p w:rsidR="002A4BEA" w:rsidRPr="009452C2" w:rsidRDefault="002A4BEA" w:rsidP="000710F2">
      <w:pPr>
        <w:ind w:firstLine="567"/>
        <w:rPr>
          <w:sz w:val="24"/>
          <w:szCs w:val="24"/>
        </w:rPr>
      </w:pPr>
    </w:p>
    <w:p w:rsidR="002A4BEA" w:rsidRPr="009452C2" w:rsidRDefault="002A4BEA" w:rsidP="000710F2">
      <w:pPr>
        <w:ind w:firstLine="567"/>
        <w:rPr>
          <w:sz w:val="24"/>
          <w:szCs w:val="24"/>
        </w:rPr>
      </w:pPr>
      <w:r w:rsidRPr="009452C2">
        <w:rPr>
          <w:sz w:val="24"/>
          <w:szCs w:val="24"/>
        </w:rPr>
        <w:t xml:space="preserve">                                 ВОИН                                         </w:t>
      </w:r>
      <w:r w:rsidR="00D425EC" w:rsidRPr="009452C2">
        <w:rPr>
          <w:sz w:val="24"/>
          <w:szCs w:val="24"/>
        </w:rPr>
        <w:t xml:space="preserve">         </w:t>
      </w:r>
      <w:r w:rsidRPr="009452C2">
        <w:rPr>
          <w:sz w:val="24"/>
          <w:szCs w:val="24"/>
        </w:rPr>
        <w:t xml:space="preserve">  АИСТ</w:t>
      </w:r>
    </w:p>
    <w:p w:rsidR="002A4BEA" w:rsidRPr="009452C2" w:rsidRDefault="002A4BEA" w:rsidP="000710F2">
      <w:pPr>
        <w:ind w:firstLine="567"/>
        <w:rPr>
          <w:sz w:val="24"/>
          <w:szCs w:val="24"/>
        </w:rPr>
      </w:pPr>
      <w:r w:rsidRPr="009452C2">
        <w:rPr>
          <w:sz w:val="24"/>
          <w:szCs w:val="24"/>
        </w:rPr>
        <w:t xml:space="preserve">                      Крепость во мне,                            Аист с нами прожил лето</w:t>
      </w:r>
    </w:p>
    <w:p w:rsidR="002A4BEA" w:rsidRPr="009452C2" w:rsidRDefault="00D425EC" w:rsidP="000710F2">
      <w:pPr>
        <w:ind w:firstLine="567"/>
        <w:rPr>
          <w:sz w:val="24"/>
          <w:szCs w:val="24"/>
        </w:rPr>
      </w:pPr>
      <w:r w:rsidRPr="009452C2">
        <w:rPr>
          <w:sz w:val="24"/>
          <w:szCs w:val="24"/>
        </w:rPr>
        <w:t xml:space="preserve">      </w:t>
      </w:r>
      <w:r w:rsidR="002A4BEA" w:rsidRPr="009452C2">
        <w:rPr>
          <w:sz w:val="24"/>
          <w:szCs w:val="24"/>
        </w:rPr>
        <w:t xml:space="preserve">                Смелость во мне,        </w:t>
      </w:r>
      <w:r w:rsidRPr="009452C2">
        <w:rPr>
          <w:sz w:val="24"/>
          <w:szCs w:val="24"/>
        </w:rPr>
        <w:t xml:space="preserve">                   А зимой гости он где-то</w:t>
      </w:r>
    </w:p>
    <w:p w:rsidR="002A4BEA" w:rsidRPr="009452C2" w:rsidRDefault="002A4BEA" w:rsidP="000710F2">
      <w:pPr>
        <w:tabs>
          <w:tab w:val="center" w:pos="5245"/>
        </w:tabs>
        <w:ind w:firstLine="567"/>
        <w:rPr>
          <w:sz w:val="24"/>
          <w:szCs w:val="24"/>
        </w:rPr>
      </w:pPr>
      <w:r w:rsidRPr="009452C2">
        <w:rPr>
          <w:sz w:val="24"/>
          <w:szCs w:val="24"/>
        </w:rPr>
        <w:t xml:space="preserve">                      Крепко </w:t>
      </w:r>
      <w:proofErr w:type="gramStart"/>
      <w:r w:rsidRPr="009452C2">
        <w:rPr>
          <w:sz w:val="24"/>
          <w:szCs w:val="24"/>
        </w:rPr>
        <w:t xml:space="preserve">стою я </w:t>
      </w:r>
      <w:r w:rsidR="006356DC" w:rsidRPr="009452C2">
        <w:rPr>
          <w:sz w:val="24"/>
          <w:szCs w:val="24"/>
        </w:rPr>
        <w:tab/>
        <w:t xml:space="preserve">                               Аист к нам летит</w:t>
      </w:r>
      <w:proofErr w:type="gramEnd"/>
      <w:r w:rsidR="006356DC" w:rsidRPr="009452C2">
        <w:rPr>
          <w:sz w:val="24"/>
          <w:szCs w:val="24"/>
        </w:rPr>
        <w:t xml:space="preserve"> весной</w:t>
      </w:r>
    </w:p>
    <w:p w:rsidR="002A4BEA" w:rsidRPr="009452C2" w:rsidRDefault="002A4BEA" w:rsidP="000710F2">
      <w:pPr>
        <w:ind w:firstLine="567"/>
        <w:rPr>
          <w:sz w:val="24"/>
          <w:szCs w:val="24"/>
        </w:rPr>
      </w:pPr>
      <w:r w:rsidRPr="009452C2">
        <w:rPr>
          <w:sz w:val="24"/>
          <w:szCs w:val="24"/>
        </w:rPr>
        <w:t xml:space="preserve">                    </w:t>
      </w:r>
      <w:r w:rsidR="00D425EC" w:rsidRPr="009452C2">
        <w:rPr>
          <w:sz w:val="24"/>
          <w:szCs w:val="24"/>
        </w:rPr>
        <w:t xml:space="preserve"> </w:t>
      </w:r>
      <w:r w:rsidRPr="009452C2">
        <w:rPr>
          <w:sz w:val="24"/>
          <w:szCs w:val="24"/>
        </w:rPr>
        <w:t xml:space="preserve"> На этой земле.</w:t>
      </w:r>
      <w:r w:rsidR="006356DC" w:rsidRPr="009452C2">
        <w:rPr>
          <w:sz w:val="24"/>
          <w:szCs w:val="24"/>
        </w:rPr>
        <w:t xml:space="preserve">                                Аист помнит дом родной.</w:t>
      </w:r>
    </w:p>
    <w:p w:rsidR="002A4BEA" w:rsidRPr="006356DC" w:rsidRDefault="006356DC" w:rsidP="000710F2">
      <w:pPr>
        <w:ind w:firstLine="567"/>
        <w:rPr>
          <w:szCs w:val="28"/>
        </w:rPr>
      </w:pPr>
      <w:r>
        <w:rPr>
          <w:szCs w:val="28"/>
        </w:rPr>
        <w:t xml:space="preserve">                   </w:t>
      </w:r>
      <w:r w:rsidR="002A4BEA">
        <w:rPr>
          <w:szCs w:val="28"/>
        </w:rPr>
        <w:t xml:space="preserve">                                                                               </w:t>
      </w:r>
    </w:p>
    <w:p w:rsidR="00B51531" w:rsidRDefault="00B51531" w:rsidP="000710F2">
      <w:pPr>
        <w:ind w:firstLine="567"/>
        <w:jc w:val="both"/>
      </w:pPr>
      <w:r>
        <w:t>Педагог читает стихотворение, предлагая отгадать, о каком упражнении идет речь, и выполнить его. Внесение проблемной ситуации в двигательную деятельность, связанную с выполнением статических упражнений, позволяет ребенку самостоятельно осмыслить, представить упражнение, что, в свою очередь, способствует сознательному усвоению и закреплению в памяти. Успешное овладение новыми формами движений укрепляет уверенность детей в своих силах, формирует у них положительное отношение к занятиям физической культурой.</w:t>
      </w:r>
    </w:p>
    <w:p w:rsidR="00B51531" w:rsidRDefault="00B51531" w:rsidP="000710F2">
      <w:pPr>
        <w:ind w:firstLine="567"/>
        <w:jc w:val="both"/>
      </w:pPr>
      <w:r>
        <w:t>Повторное тестирование показателей гибкости разных суставов подтвердило эффективность апробированной методики обучения статическим упражнениям и показало их положительное воздействие на воспитание этого психофизического качества.</w:t>
      </w:r>
    </w:p>
    <w:p w:rsidR="00B51531" w:rsidRPr="00B51531" w:rsidRDefault="00B51531" w:rsidP="000710F2">
      <w:pPr>
        <w:pStyle w:val="Default"/>
        <w:ind w:firstLine="567"/>
        <w:jc w:val="both"/>
        <w:rPr>
          <w:sz w:val="28"/>
          <w:szCs w:val="28"/>
        </w:rPr>
      </w:pPr>
      <w:r w:rsidRPr="00B51531">
        <w:rPr>
          <w:sz w:val="28"/>
          <w:szCs w:val="28"/>
        </w:rPr>
        <w:t>Использование отобранных статических упражнений значительно расширяет двигательный опыт, резерв условно-рефлекторных связей детей шестого года жизни, на основе которых легче и быстрее развиваются не только гибкость, но и другие психофизические качества, повышается уровень физической подготовленности.</w:t>
      </w:r>
    </w:p>
    <w:p w:rsidR="000075AF" w:rsidRPr="006710AE" w:rsidRDefault="007C0955" w:rsidP="000710F2">
      <w:pPr>
        <w:ind w:firstLine="567"/>
        <w:jc w:val="both"/>
      </w:pPr>
      <w:r w:rsidRPr="00F01620">
        <w:t xml:space="preserve">Занятия в кружке «Маленькие йоги» положительно влияют на развитие гибкости у детей дошкольного возраста, а также имеют более выраженный оптимизирующий эффект по сравнению с традиционными занятиями физической </w:t>
      </w:r>
      <w:r w:rsidR="006710AE">
        <w:t>культурой.</w:t>
      </w:r>
    </w:p>
    <w:p w:rsidR="000075AF" w:rsidRDefault="000075AF" w:rsidP="000710F2">
      <w:pPr>
        <w:jc w:val="both"/>
      </w:pPr>
    </w:p>
    <w:p w:rsidR="009452C2" w:rsidRDefault="009452C2" w:rsidP="000710F2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СПИСОК ИСПОЛЬЗОВАННОЙ ЛИТЕРАТУРЫ</w:t>
      </w:r>
    </w:p>
    <w:p w:rsidR="009452C2" w:rsidRDefault="009452C2" w:rsidP="000710F2">
      <w:pPr>
        <w:jc w:val="both"/>
        <w:rPr>
          <w:szCs w:val="28"/>
        </w:rPr>
      </w:pPr>
    </w:p>
    <w:p w:rsidR="009452C2" w:rsidRDefault="009452C2" w:rsidP="000710F2">
      <w:pPr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Горькова</w:t>
      </w:r>
      <w:proofErr w:type="spellEnd"/>
      <w:r w:rsidR="00761A9A">
        <w:rPr>
          <w:szCs w:val="28"/>
        </w:rPr>
        <w:t>,</w:t>
      </w:r>
      <w:r w:rsidR="00761A9A" w:rsidRPr="00761A9A">
        <w:rPr>
          <w:szCs w:val="28"/>
        </w:rPr>
        <w:t xml:space="preserve"> </w:t>
      </w:r>
      <w:r w:rsidR="00761A9A">
        <w:rPr>
          <w:szCs w:val="28"/>
        </w:rPr>
        <w:t xml:space="preserve">Л. Г. </w:t>
      </w:r>
      <w:r>
        <w:rPr>
          <w:szCs w:val="28"/>
        </w:rPr>
        <w:t>,  Обухова</w:t>
      </w:r>
      <w:r w:rsidR="00761A9A">
        <w:rPr>
          <w:szCs w:val="28"/>
        </w:rPr>
        <w:t>,</w:t>
      </w:r>
      <w:r w:rsidR="00761A9A" w:rsidRPr="00761A9A">
        <w:rPr>
          <w:szCs w:val="28"/>
        </w:rPr>
        <w:t xml:space="preserve"> </w:t>
      </w:r>
      <w:r w:rsidR="00761A9A">
        <w:rPr>
          <w:szCs w:val="28"/>
        </w:rPr>
        <w:t>Л. А.</w:t>
      </w:r>
      <w:r>
        <w:rPr>
          <w:szCs w:val="28"/>
        </w:rPr>
        <w:t xml:space="preserve"> «Занятия физической культурой в ДОУ» - М.:-2005.</w:t>
      </w:r>
      <w:r w:rsidR="00761A9A" w:rsidRPr="00761A9A">
        <w:rPr>
          <w:szCs w:val="28"/>
        </w:rPr>
        <w:t xml:space="preserve"> </w:t>
      </w:r>
    </w:p>
    <w:p w:rsidR="009452C2" w:rsidRDefault="00761A9A" w:rsidP="000710F2">
      <w:pPr>
        <w:jc w:val="both"/>
        <w:rPr>
          <w:szCs w:val="28"/>
        </w:rPr>
      </w:pPr>
      <w:r>
        <w:rPr>
          <w:szCs w:val="28"/>
        </w:rPr>
        <w:t>2</w:t>
      </w:r>
      <w:r w:rsidR="009452C2">
        <w:rPr>
          <w:szCs w:val="28"/>
        </w:rPr>
        <w:t xml:space="preserve">. </w:t>
      </w:r>
      <w:proofErr w:type="spellStart"/>
      <w:r w:rsidR="009452C2">
        <w:rPr>
          <w:szCs w:val="28"/>
        </w:rPr>
        <w:t>Волкова</w:t>
      </w:r>
      <w:proofErr w:type="gramStart"/>
      <w:r w:rsidR="009452C2">
        <w:rPr>
          <w:szCs w:val="28"/>
        </w:rPr>
        <w:t>,</w:t>
      </w:r>
      <w:r>
        <w:rPr>
          <w:szCs w:val="28"/>
        </w:rPr>
        <w:t>О</w:t>
      </w:r>
      <w:proofErr w:type="gramEnd"/>
      <w:r>
        <w:rPr>
          <w:szCs w:val="28"/>
        </w:rPr>
        <w:t>.А</w:t>
      </w:r>
      <w:proofErr w:type="spellEnd"/>
      <w:r>
        <w:rPr>
          <w:szCs w:val="28"/>
        </w:rPr>
        <w:t xml:space="preserve">., </w:t>
      </w:r>
      <w:r w:rsidR="009452C2">
        <w:rPr>
          <w:szCs w:val="28"/>
        </w:rPr>
        <w:t>Волкова</w:t>
      </w:r>
      <w:r>
        <w:rPr>
          <w:szCs w:val="28"/>
        </w:rPr>
        <w:t>,</w:t>
      </w:r>
      <w:r w:rsidR="009452C2">
        <w:rPr>
          <w:szCs w:val="28"/>
        </w:rPr>
        <w:t xml:space="preserve"> </w:t>
      </w:r>
      <w:r>
        <w:rPr>
          <w:szCs w:val="28"/>
        </w:rPr>
        <w:t xml:space="preserve">Е. А. </w:t>
      </w:r>
      <w:r w:rsidR="009452C2">
        <w:rPr>
          <w:szCs w:val="28"/>
        </w:rPr>
        <w:t>«Веселая йога. Специально для детей» - Ростов-на-Дону: «Феникс», 2008.</w:t>
      </w:r>
    </w:p>
    <w:p w:rsidR="009452C2" w:rsidRDefault="00761A9A" w:rsidP="000710F2">
      <w:pPr>
        <w:jc w:val="both"/>
        <w:rPr>
          <w:szCs w:val="28"/>
        </w:rPr>
      </w:pPr>
      <w:r>
        <w:rPr>
          <w:szCs w:val="28"/>
        </w:rPr>
        <w:t>3</w:t>
      </w:r>
      <w:r w:rsidR="009452C2">
        <w:rPr>
          <w:szCs w:val="28"/>
        </w:rPr>
        <w:t xml:space="preserve">. </w:t>
      </w:r>
      <w:r w:rsidR="00E848E0">
        <w:rPr>
          <w:szCs w:val="28"/>
        </w:rPr>
        <w:t xml:space="preserve"> </w:t>
      </w:r>
      <w:r w:rsidR="009452C2">
        <w:rPr>
          <w:szCs w:val="28"/>
        </w:rPr>
        <w:t>Ермак</w:t>
      </w:r>
      <w:r w:rsidR="00E848E0">
        <w:rPr>
          <w:szCs w:val="28"/>
        </w:rPr>
        <w:t xml:space="preserve">, </w:t>
      </w:r>
      <w:r w:rsidR="009452C2">
        <w:rPr>
          <w:szCs w:val="28"/>
        </w:rPr>
        <w:t xml:space="preserve"> </w:t>
      </w:r>
      <w:r>
        <w:rPr>
          <w:szCs w:val="28"/>
        </w:rPr>
        <w:t xml:space="preserve">Н. Н. </w:t>
      </w:r>
      <w:r w:rsidR="009452C2">
        <w:rPr>
          <w:szCs w:val="28"/>
        </w:rPr>
        <w:t>«Занимаемся, играя». - Мозырь: ООО ИД «Белый ветер», 2006.</w:t>
      </w:r>
    </w:p>
    <w:p w:rsidR="009452C2" w:rsidRDefault="00761A9A" w:rsidP="000710F2">
      <w:pPr>
        <w:jc w:val="both"/>
        <w:rPr>
          <w:szCs w:val="28"/>
        </w:rPr>
      </w:pPr>
      <w:r>
        <w:rPr>
          <w:szCs w:val="28"/>
        </w:rPr>
        <w:t>4</w:t>
      </w:r>
      <w:r w:rsidR="00E848E0">
        <w:rPr>
          <w:szCs w:val="28"/>
        </w:rPr>
        <w:t xml:space="preserve">. </w:t>
      </w:r>
      <w:r w:rsidR="00E848E0" w:rsidRPr="00E848E0">
        <w:rPr>
          <w:szCs w:val="28"/>
        </w:rPr>
        <w:t xml:space="preserve"> </w:t>
      </w:r>
      <w:r w:rsidR="00E848E0">
        <w:rPr>
          <w:szCs w:val="28"/>
        </w:rPr>
        <w:t>И</w:t>
      </w:r>
      <w:r w:rsidR="009452C2">
        <w:rPr>
          <w:szCs w:val="28"/>
        </w:rPr>
        <w:t xml:space="preserve">гнатьева, </w:t>
      </w:r>
      <w:r>
        <w:rPr>
          <w:szCs w:val="28"/>
        </w:rPr>
        <w:t xml:space="preserve">Т. </w:t>
      </w:r>
      <w:r w:rsidR="009452C2">
        <w:rPr>
          <w:szCs w:val="28"/>
        </w:rPr>
        <w:t>«Йога на каждый день» - СПб</w:t>
      </w:r>
      <w:proofErr w:type="gramStart"/>
      <w:r w:rsidR="009452C2">
        <w:rPr>
          <w:szCs w:val="28"/>
        </w:rPr>
        <w:t xml:space="preserve">.: </w:t>
      </w:r>
      <w:proofErr w:type="gramEnd"/>
      <w:r w:rsidR="009452C2">
        <w:rPr>
          <w:szCs w:val="28"/>
        </w:rPr>
        <w:t>Питер, 2007.</w:t>
      </w:r>
    </w:p>
    <w:p w:rsidR="009452C2" w:rsidRDefault="00761A9A" w:rsidP="000710F2">
      <w:pPr>
        <w:jc w:val="both"/>
        <w:rPr>
          <w:szCs w:val="28"/>
        </w:rPr>
      </w:pPr>
      <w:r>
        <w:rPr>
          <w:szCs w:val="28"/>
        </w:rPr>
        <w:t>5</w:t>
      </w:r>
      <w:r w:rsidR="009452C2">
        <w:rPr>
          <w:szCs w:val="28"/>
        </w:rPr>
        <w:t>.</w:t>
      </w:r>
      <w:r w:rsidR="00E848E0" w:rsidRPr="00E848E0">
        <w:rPr>
          <w:szCs w:val="28"/>
        </w:rPr>
        <w:t xml:space="preserve"> </w:t>
      </w:r>
      <w:proofErr w:type="spellStart"/>
      <w:r w:rsidR="009452C2">
        <w:rPr>
          <w:szCs w:val="28"/>
        </w:rPr>
        <w:t>Маханева</w:t>
      </w:r>
      <w:proofErr w:type="spellEnd"/>
      <w:r w:rsidR="009452C2">
        <w:rPr>
          <w:szCs w:val="28"/>
        </w:rPr>
        <w:t xml:space="preserve">, </w:t>
      </w:r>
      <w:r>
        <w:rPr>
          <w:szCs w:val="28"/>
        </w:rPr>
        <w:t xml:space="preserve">М. Д. </w:t>
      </w:r>
      <w:r w:rsidR="009452C2">
        <w:rPr>
          <w:szCs w:val="28"/>
        </w:rPr>
        <w:t>«Воспитание здорового ребенка» - Москва, 2000.</w:t>
      </w:r>
    </w:p>
    <w:p w:rsidR="009452C2" w:rsidRDefault="00761A9A" w:rsidP="000710F2">
      <w:pPr>
        <w:jc w:val="both"/>
        <w:rPr>
          <w:szCs w:val="28"/>
        </w:rPr>
      </w:pPr>
      <w:r>
        <w:rPr>
          <w:szCs w:val="28"/>
        </w:rPr>
        <w:t>6</w:t>
      </w:r>
      <w:r w:rsidR="009452C2">
        <w:rPr>
          <w:szCs w:val="28"/>
        </w:rPr>
        <w:t xml:space="preserve">. Моргунова, </w:t>
      </w:r>
      <w:r>
        <w:rPr>
          <w:szCs w:val="28"/>
        </w:rPr>
        <w:t xml:space="preserve">О.Н. </w:t>
      </w:r>
      <w:r w:rsidR="009452C2">
        <w:rPr>
          <w:szCs w:val="28"/>
        </w:rPr>
        <w:t xml:space="preserve">«Физкультурно-оздоровительная работа в ДОУ» - Воронеж, </w:t>
      </w:r>
      <w:r w:rsidR="00E848E0">
        <w:rPr>
          <w:szCs w:val="28"/>
        </w:rPr>
        <w:t xml:space="preserve">    </w:t>
      </w:r>
      <w:r w:rsidR="009452C2">
        <w:rPr>
          <w:szCs w:val="28"/>
        </w:rPr>
        <w:t>2005.</w:t>
      </w:r>
    </w:p>
    <w:p w:rsidR="009452C2" w:rsidRDefault="00761A9A" w:rsidP="000710F2">
      <w:pPr>
        <w:jc w:val="both"/>
        <w:rPr>
          <w:szCs w:val="28"/>
        </w:rPr>
      </w:pPr>
      <w:r>
        <w:rPr>
          <w:szCs w:val="28"/>
        </w:rPr>
        <w:t>7.</w:t>
      </w:r>
      <w:r w:rsidR="009452C2">
        <w:rPr>
          <w:szCs w:val="28"/>
        </w:rPr>
        <w:t>«</w:t>
      </w:r>
      <w:proofErr w:type="spellStart"/>
      <w:r w:rsidR="009452C2">
        <w:rPr>
          <w:szCs w:val="28"/>
        </w:rPr>
        <w:t>Пралеска</w:t>
      </w:r>
      <w:proofErr w:type="spellEnd"/>
      <w:r w:rsidR="009452C2">
        <w:rPr>
          <w:szCs w:val="28"/>
        </w:rPr>
        <w:t>». Программа дошкольного образования. – Минск, НИО «</w:t>
      </w:r>
      <w:proofErr w:type="spellStart"/>
      <w:r w:rsidR="009452C2">
        <w:rPr>
          <w:szCs w:val="28"/>
        </w:rPr>
        <w:t>Аверсев</w:t>
      </w:r>
      <w:proofErr w:type="spellEnd"/>
      <w:r w:rsidR="009452C2">
        <w:rPr>
          <w:szCs w:val="28"/>
        </w:rPr>
        <w:t>», 2007.</w:t>
      </w:r>
    </w:p>
    <w:p w:rsidR="009452C2" w:rsidRDefault="00761A9A" w:rsidP="000710F2">
      <w:pPr>
        <w:jc w:val="both"/>
        <w:rPr>
          <w:szCs w:val="28"/>
        </w:rPr>
      </w:pPr>
      <w:r>
        <w:rPr>
          <w:szCs w:val="28"/>
        </w:rPr>
        <w:t>8</w:t>
      </w:r>
      <w:r w:rsidR="009452C2">
        <w:rPr>
          <w:szCs w:val="28"/>
        </w:rPr>
        <w:t xml:space="preserve">. Шишкина, </w:t>
      </w:r>
      <w:r>
        <w:rPr>
          <w:szCs w:val="28"/>
        </w:rPr>
        <w:t xml:space="preserve">В. А. </w:t>
      </w:r>
      <w:r w:rsidR="009452C2">
        <w:rPr>
          <w:szCs w:val="28"/>
        </w:rPr>
        <w:t>«В детский сад – за здоровьем» -</w:t>
      </w:r>
      <w:r>
        <w:rPr>
          <w:szCs w:val="28"/>
        </w:rPr>
        <w:t xml:space="preserve"> </w:t>
      </w:r>
      <w:r w:rsidR="009452C2">
        <w:rPr>
          <w:szCs w:val="28"/>
        </w:rPr>
        <w:t>Минск: «</w:t>
      </w:r>
      <w:proofErr w:type="spellStart"/>
      <w:r w:rsidR="009452C2">
        <w:rPr>
          <w:szCs w:val="28"/>
        </w:rPr>
        <w:t>Зорны</w:t>
      </w:r>
      <w:proofErr w:type="spellEnd"/>
      <w:r w:rsidR="009452C2">
        <w:rPr>
          <w:szCs w:val="28"/>
        </w:rPr>
        <w:t xml:space="preserve"> </w:t>
      </w:r>
      <w:proofErr w:type="spellStart"/>
      <w:r w:rsidR="009452C2">
        <w:rPr>
          <w:szCs w:val="28"/>
        </w:rPr>
        <w:t>верасень</w:t>
      </w:r>
      <w:proofErr w:type="spellEnd"/>
      <w:r w:rsidR="009452C2">
        <w:rPr>
          <w:szCs w:val="28"/>
        </w:rPr>
        <w:t>», 2006.</w:t>
      </w:r>
    </w:p>
    <w:p w:rsidR="009452C2" w:rsidRDefault="009452C2" w:rsidP="000710F2">
      <w:pPr>
        <w:jc w:val="both"/>
        <w:rPr>
          <w:szCs w:val="28"/>
        </w:rPr>
      </w:pPr>
    </w:p>
    <w:p w:rsidR="009452C2" w:rsidRDefault="009452C2" w:rsidP="000710F2">
      <w:pPr>
        <w:jc w:val="both"/>
        <w:rPr>
          <w:szCs w:val="28"/>
        </w:rPr>
      </w:pPr>
    </w:p>
    <w:p w:rsidR="000075AF" w:rsidRDefault="000075AF" w:rsidP="000710F2"/>
    <w:p w:rsidR="000075AF" w:rsidRDefault="000075AF" w:rsidP="000710F2"/>
    <w:p w:rsidR="000075AF" w:rsidRDefault="000075AF" w:rsidP="000710F2"/>
    <w:p w:rsidR="000075AF" w:rsidRDefault="000075AF" w:rsidP="000710F2"/>
    <w:p w:rsidR="000075AF" w:rsidRDefault="000075AF" w:rsidP="000710F2"/>
    <w:p w:rsidR="000075AF" w:rsidRDefault="000075AF" w:rsidP="000710F2"/>
    <w:p w:rsidR="000075AF" w:rsidRDefault="000075AF" w:rsidP="000710F2"/>
    <w:sectPr w:rsidR="000075AF" w:rsidSect="009452C2">
      <w:footerReference w:type="default" r:id="rId8"/>
      <w:pgSz w:w="11906" w:h="16838"/>
      <w:pgMar w:top="1134" w:right="1133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32" w:rsidRDefault="00E45D32" w:rsidP="00E45D32">
      <w:r>
        <w:separator/>
      </w:r>
    </w:p>
  </w:endnote>
  <w:endnote w:type="continuationSeparator" w:id="0">
    <w:p w:rsidR="00E45D32" w:rsidRDefault="00E45D32" w:rsidP="00E45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32" w:rsidRDefault="003108B7">
    <w:pPr>
      <w:pStyle w:val="a8"/>
      <w:jc w:val="center"/>
    </w:pPr>
    <w:fldSimple w:instr=" PAGE   \* MERGEFORMAT ">
      <w:r w:rsidR="00761A9A">
        <w:rPr>
          <w:noProof/>
        </w:rPr>
        <w:t>4</w:t>
      </w:r>
    </w:fldSimple>
  </w:p>
  <w:p w:rsidR="00E45D32" w:rsidRDefault="00E45D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32" w:rsidRDefault="00E45D32" w:rsidP="00E45D32">
      <w:r>
        <w:separator/>
      </w:r>
    </w:p>
  </w:footnote>
  <w:footnote w:type="continuationSeparator" w:id="0">
    <w:p w:rsidR="00E45D32" w:rsidRDefault="00E45D32" w:rsidP="00E45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8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8F1E01"/>
    <w:multiLevelType w:val="hybridMultilevel"/>
    <w:tmpl w:val="A9BC2C3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16487A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8C603F"/>
    <w:multiLevelType w:val="hybridMultilevel"/>
    <w:tmpl w:val="A0CE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D544D"/>
    <w:multiLevelType w:val="hybridMultilevel"/>
    <w:tmpl w:val="A7F4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D2B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A86A94"/>
    <w:multiLevelType w:val="hybridMultilevel"/>
    <w:tmpl w:val="A92E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643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B31A6A"/>
    <w:multiLevelType w:val="hybridMultilevel"/>
    <w:tmpl w:val="1A64C53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78E94BE0"/>
    <w:multiLevelType w:val="hybridMultilevel"/>
    <w:tmpl w:val="D4FA2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471"/>
    <w:rsid w:val="00006C78"/>
    <w:rsid w:val="000075AF"/>
    <w:rsid w:val="00011C84"/>
    <w:rsid w:val="00032E39"/>
    <w:rsid w:val="000710F2"/>
    <w:rsid w:val="000B56C5"/>
    <w:rsid w:val="000F1D9F"/>
    <w:rsid w:val="00292F89"/>
    <w:rsid w:val="0029478F"/>
    <w:rsid w:val="002A4BEA"/>
    <w:rsid w:val="003108B7"/>
    <w:rsid w:val="00394471"/>
    <w:rsid w:val="003E584B"/>
    <w:rsid w:val="0043465B"/>
    <w:rsid w:val="00443447"/>
    <w:rsid w:val="00451DB0"/>
    <w:rsid w:val="0047031F"/>
    <w:rsid w:val="00504888"/>
    <w:rsid w:val="005C36F2"/>
    <w:rsid w:val="005D1073"/>
    <w:rsid w:val="0063473F"/>
    <w:rsid w:val="006356DC"/>
    <w:rsid w:val="006710AE"/>
    <w:rsid w:val="006E5ADB"/>
    <w:rsid w:val="00761A9A"/>
    <w:rsid w:val="007C0955"/>
    <w:rsid w:val="008F5D04"/>
    <w:rsid w:val="00944558"/>
    <w:rsid w:val="009452C2"/>
    <w:rsid w:val="009829F5"/>
    <w:rsid w:val="009E243C"/>
    <w:rsid w:val="00A94248"/>
    <w:rsid w:val="00B51531"/>
    <w:rsid w:val="00BD69C0"/>
    <w:rsid w:val="00CB23EB"/>
    <w:rsid w:val="00CD2937"/>
    <w:rsid w:val="00CE3D2A"/>
    <w:rsid w:val="00D425EC"/>
    <w:rsid w:val="00DD576C"/>
    <w:rsid w:val="00E45D32"/>
    <w:rsid w:val="00E81EEA"/>
    <w:rsid w:val="00E848E0"/>
    <w:rsid w:val="00EC29D1"/>
    <w:rsid w:val="00F342FC"/>
    <w:rsid w:val="00F71970"/>
    <w:rsid w:val="00F860DC"/>
    <w:rsid w:val="00FE7A27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A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4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1EEA"/>
    <w:rPr>
      <w:sz w:val="28"/>
    </w:rPr>
  </w:style>
  <w:style w:type="paragraph" w:customStyle="1" w:styleId="Default">
    <w:name w:val="Default"/>
    <w:rsid w:val="007C09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E45D32"/>
  </w:style>
  <w:style w:type="paragraph" w:styleId="a6">
    <w:name w:val="header"/>
    <w:basedOn w:val="a"/>
    <w:link w:val="a7"/>
    <w:uiPriority w:val="99"/>
    <w:semiHidden/>
    <w:unhideWhenUsed/>
    <w:rsid w:val="00E45D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5D32"/>
    <w:rPr>
      <w:sz w:val="28"/>
    </w:rPr>
  </w:style>
  <w:style w:type="paragraph" w:styleId="a8">
    <w:name w:val="footer"/>
    <w:basedOn w:val="a"/>
    <w:link w:val="a9"/>
    <w:uiPriority w:val="99"/>
    <w:unhideWhenUsed/>
    <w:rsid w:val="00E45D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5D3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DCEF-D995-435B-BEDD-78E32CDA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1225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Работа с одаренными детьми в кружковой работе</vt:lpstr>
    </vt:vector>
  </TitlesOfParts>
  <Company> 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Работа с одаренными детьми в кружковой работе</dc:title>
  <dc:subject/>
  <dc:creator>1</dc:creator>
  <cp:keywords/>
  <cp:lastModifiedBy>DNA7 X86</cp:lastModifiedBy>
  <cp:revision>40</cp:revision>
  <cp:lastPrinted>2012-10-23T17:11:00Z</cp:lastPrinted>
  <dcterms:created xsi:type="dcterms:W3CDTF">1999-12-31T21:03:00Z</dcterms:created>
  <dcterms:modified xsi:type="dcterms:W3CDTF">2012-11-05T17:21:00Z</dcterms:modified>
</cp:coreProperties>
</file>